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92" w:rsidRDefault="00726792" w:rsidP="00726792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Приложение N 4</w:t>
      </w:r>
    </w:p>
    <w:p w:rsidR="00726792" w:rsidRDefault="00726792" w:rsidP="00726792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к распоряжению Правительства</w:t>
      </w:r>
    </w:p>
    <w:p w:rsidR="00726792" w:rsidRDefault="00726792" w:rsidP="00726792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726792" w:rsidRDefault="00726792" w:rsidP="00726792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от 12 октября 2019 г. N 2406-р</w:t>
      </w:r>
    </w:p>
    <w:p w:rsidR="00726792" w:rsidRDefault="00726792" w:rsidP="0072679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МИНИМАЛЬНЫЙ АССОРТИМЕНТ</w:t>
      </w: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ЛЕКАРСТВЕННЫХ ПРЕПАРАТОВ, НЕОБХОДИМЫХ ДЛЯ ОКАЗАНИЯ</w:t>
      </w: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МЕДИЦИНСКОЙ ПОМОЩИ</w:t>
      </w:r>
    </w:p>
    <w:p w:rsidR="00726792" w:rsidRDefault="00726792" w:rsidP="0072679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9"/>
      </w:tblGrid>
      <w:tr w:rsidR="00726792" w:rsidTr="00EC0D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single" w:sz="0" w:space="0" w:color="836967"/>
              <w:left w:val="single" w:sz="30" w:space="0" w:color="CED3F1"/>
              <w:bottom w:val="single" w:sz="0" w:space="0" w:color="836967"/>
              <w:right w:val="single" w:sz="30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color w:val="392C69"/>
                <w:sz w:val="16"/>
              </w:rPr>
            </w:pPr>
            <w:r>
              <w:rPr>
                <w:rFonts w:ascii="Arial" w:eastAsia="Arial" w:hAnsi="Arial" w:cs="Arial"/>
                <w:color w:val="392C69"/>
                <w:sz w:val="16"/>
              </w:rPr>
              <w:t>Список изменяющих документов</w:t>
            </w:r>
          </w:p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392C69"/>
                <w:sz w:val="16"/>
              </w:rPr>
              <w:t>(в ред.  Правительства РФ от 23.11.2020 N 3073-р)</w:t>
            </w:r>
          </w:p>
        </w:tc>
      </w:tr>
    </w:tbl>
    <w:p w:rsidR="00726792" w:rsidRDefault="00726792" w:rsidP="0072679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I. Для аптек (готовых лекарственных форм, производственных,</w:t>
      </w: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производственных с правом изготовления асептических</w:t>
      </w: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лекарственных препаратов)</w:t>
      </w:r>
    </w:p>
    <w:p w:rsidR="00726792" w:rsidRDefault="00726792" w:rsidP="0072679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26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формы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2608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гастроэзофагеальной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рефлюксной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болезни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A02BA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ранитидин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фамотидин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A02BC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омепразол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A02BX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гастроэзофагеальной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рефлюксной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болезни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висмута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трикалия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таблетки, покрытые пленочной оболочкой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A03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A03A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A03AD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A06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A06A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A06AB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суппозитории ректальные;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сеннозиды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и B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противодиарейные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A07DA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A07F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противодиарейные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A07FA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противодиарейные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бифидобактерии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 или порошок для приема внутрь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A09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A09A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A09AA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панкреатин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 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витамины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A11G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A11GA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драже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C01D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C01DA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изосорбида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динитрат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изосорбида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мононитрат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нитроглицерин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спрей подъязычный дозированный;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C03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диуретики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C03A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тиазидные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диуретики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C03AA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C03C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"петлевые" диуретики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C03CA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фуросемид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C03D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C03DA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C07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C07A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C07AB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атенолол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C08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C08C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C08CA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производные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амлодипин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нифедипин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C08D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C08DA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производные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верапамил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C09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средства, действующие на ренин-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ангиотензиновую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систему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C09A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ингибиторы АПФ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C09AA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ингибиторы АПФ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каптоприл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эналаприл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C09C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антагонисты рецепторов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ангиотензина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C09CA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антагонисты рецепторов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ангиотензина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II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лозартан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таблетки, покрытые оболочкой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C10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гиполипидемические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C10A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гиполипидемические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C10AA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ингибиторы ГМГ-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редуктазы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капсулы,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таблетки, покрытые оболочкой,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таблетки, покрытые пленочной оболочкой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G01A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G01AF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гель вагинальный,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 вагинальные,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суппозитории вагинальные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H02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H02A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H02AB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гидрокортизон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крем для наружного применения или мазь для наружного применения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тетрациклины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тетрациклины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 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J01BA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бета-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лактамные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J01CA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амоксициллин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 или таблетки;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J01E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сульфаниламиды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J01EE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триметоприма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включая производные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суспензия для приема внутрь;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J01M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J01MA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капли глазные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капли глазные и ушные;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капли ушные;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J02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J02A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J02AC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производные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флуконазол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ацикловир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крем для наружного применения или мазь для наружного применения;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J05AH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J05AX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имидазолилэтанамид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пентандиовой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кислоты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 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диклофенак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капли глазные;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M01AE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производные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пропионовой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кислоты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ибупрофен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 или таблетки;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суспензия для приема внутрь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анальгетики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N02BA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N02BE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анилиды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парацетамол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раствор для приема внутрь или суспензия для приема внутрь;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раствор для приема внутрь (для детей)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суспензия для приема внутрь (для детей);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суппозитории ректальные;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R03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препараты для лечения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обструктивных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R03A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R03AC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аэрозоль для ингаляций дозированный или раствор для ингаляций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R03B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другие средства для лечения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обструктивных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R03BA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аэрозоль для ингаляций дозированный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R03D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обструктивных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R03DA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аминофиллин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R05CB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муколитические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R06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R06A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R06AC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замещенные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R06AX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сироп;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органы чувств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антибиотики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тетрациклин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мазь глазная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S01E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противоглаукомные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препараты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миотические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Позиция исключена с 1 января 2021 года. -  Правительства РФ от 23.11.2020 N 3073-р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S01ED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капли глазные</w:t>
            </w:r>
          </w:p>
        </w:tc>
      </w:tr>
    </w:tbl>
    <w:p w:rsidR="00726792" w:rsidRDefault="00726792" w:rsidP="0072679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II. Для аптечных пунктов, аптечных киосков</w:t>
      </w: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и индивидуальных предпринимателей, имеющих лицензию</w:t>
      </w:r>
    </w:p>
    <w:p w:rsidR="00726792" w:rsidRDefault="00726792" w:rsidP="00726792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на фармацевтическую деятельность</w:t>
      </w:r>
    </w:p>
    <w:p w:rsidR="00726792" w:rsidRDefault="00726792" w:rsidP="0072679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Код АТХ</w:t>
            </w:r>
          </w:p>
        </w:tc>
        <w:tc>
          <w:tcPr>
            <w:tcW w:w="26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Лекарственные формы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2608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гастроэзофагеальной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рефлюксной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болезни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A02BX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гастроэзофагеальной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рефлюксной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болезни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висмута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трикалия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таблетки, покрытые пленочной оболочкой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A03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A03A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A03AD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A06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A06A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A06AB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суппозитории ректальные;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сеннозиды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и B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противодиарейные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A07DA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 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A07F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противодиарейные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A07FA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противодиарейные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бифидобактерии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порошок для приема внутрь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A09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A09A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A09AA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панкреатин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витамины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A11G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A11GA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драже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C01D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C01DA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нитроглицерин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спрей подъязычный дозированный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G01A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G01AF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гель вагинальный,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 вагинальные,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суппозитории вагинальные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H02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H02A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H02AB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гидрокортизон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крем для наружного применения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мазь для наружного применения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J05AX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имидазолилэтанамид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пентандиовой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кислоты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M01AB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диклофенак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капли глазные;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M01AE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производные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пропионовой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кислоты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ибупрофен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капсулы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таблетки;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суспензия для приема внутрь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анальгетики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N02BA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N02BE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анилиды</w:t>
            </w:r>
            <w:proofErr w:type="spellEnd"/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парацетамол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раствор для приема внутрь или суспензия для приема внутрь;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раствор для приема внутрь (для детей) или суспензия для приема внутрь (для детей);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суппозитории ректальные;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R05C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R05CB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муколитические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гранулы для приготовления раствора для приема внутрь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или порошок для приготовления раствора для приема внутрь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R06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R06A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R06AX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сироп для приема внутрь;</w:t>
            </w:r>
          </w:p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таблетки</w:t>
            </w: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органы чувств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</w:tc>
      </w:tr>
      <w:tr w:rsidR="00726792" w:rsidTr="00EC0D92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S01AA</w:t>
            </w:r>
          </w:p>
        </w:tc>
        <w:tc>
          <w:tcPr>
            <w:tcW w:w="260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антибиотики</w:t>
            </w:r>
          </w:p>
        </w:tc>
        <w:tc>
          <w:tcPr>
            <w:tcW w:w="181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тетрациклин</w:t>
            </w:r>
          </w:p>
        </w:tc>
        <w:tc>
          <w:tcPr>
            <w:tcW w:w="362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26792" w:rsidRDefault="00726792" w:rsidP="00EC0D92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мазь глазная</w:t>
            </w:r>
          </w:p>
        </w:tc>
      </w:tr>
    </w:tbl>
    <w:p w:rsidR="00726792" w:rsidRDefault="00726792" w:rsidP="0072679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726792" w:rsidRDefault="00726792" w:rsidP="0072679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:rsidR="00726792" w:rsidRDefault="00726792" w:rsidP="00726792">
      <w:pPr>
        <w:spacing w:before="100" w:after="100" w:line="240" w:lineRule="auto"/>
        <w:jc w:val="both"/>
        <w:rPr>
          <w:rFonts w:ascii="Arial" w:eastAsia="Arial" w:hAnsi="Arial" w:cs="Arial"/>
          <w:sz w:val="0"/>
        </w:rPr>
      </w:pPr>
    </w:p>
    <w:p w:rsidR="001177AB" w:rsidRDefault="001177AB">
      <w:bookmarkStart w:id="0" w:name="_GoBack"/>
      <w:bookmarkEnd w:id="0"/>
    </w:p>
    <w:sectPr w:rsidR="0011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92"/>
    <w:rsid w:val="001177AB"/>
    <w:rsid w:val="0072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58F2-B3CD-4CFC-A773-823D69B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Богданас</dc:creator>
  <cp:keywords/>
  <dc:description/>
  <cp:lastModifiedBy>Никита Богданас</cp:lastModifiedBy>
  <cp:revision>1</cp:revision>
  <dcterms:created xsi:type="dcterms:W3CDTF">2021-09-10T10:59:00Z</dcterms:created>
  <dcterms:modified xsi:type="dcterms:W3CDTF">2021-09-10T10:59:00Z</dcterms:modified>
</cp:coreProperties>
</file>